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E1D2" w14:textId="45B78079" w:rsidR="00917E39" w:rsidRPr="00917E39" w:rsidRDefault="00A47097" w:rsidP="00917E39">
      <w:pPr>
        <w:pStyle w:val="Heading3"/>
        <w:spacing w:before="0" w:line="240" w:lineRule="auto"/>
        <w:jc w:val="center"/>
        <w:rPr>
          <w:rFonts w:cstheme="minorHAnsi"/>
          <w:b/>
          <w:bCs/>
          <w:color w:val="3A7C22" w:themeColor="accent6" w:themeShade="BF"/>
          <w:sz w:val="36"/>
          <w:szCs w:val="36"/>
        </w:rPr>
      </w:pPr>
      <w:r>
        <w:rPr>
          <w:rFonts w:cstheme="minorHAnsi"/>
          <w:b/>
          <w:bCs/>
          <w:color w:val="3A7C22" w:themeColor="accent6" w:themeShade="BF"/>
          <w:sz w:val="36"/>
          <w:szCs w:val="36"/>
        </w:rPr>
        <w:t>Digital Systems for Sustainability</w:t>
      </w:r>
    </w:p>
    <w:p w14:paraId="7CDD02B0" w14:textId="77777777" w:rsidR="00917E39" w:rsidRDefault="00917E39" w:rsidP="00917E39">
      <w:pPr>
        <w:jc w:val="center"/>
      </w:pPr>
    </w:p>
    <w:p w14:paraId="40981AD4" w14:textId="35365A98" w:rsidR="00AF738D" w:rsidRDefault="00AF738D" w:rsidP="00917E39">
      <w:pPr>
        <w:spacing w:after="0"/>
      </w:pPr>
      <w:r w:rsidRPr="00AF738D">
        <w:t xml:space="preserve">A well-informed digital system </w:t>
      </w:r>
      <w:r w:rsidR="002256DD">
        <w:rPr>
          <w:rFonts w:cstheme="minorHAnsi"/>
        </w:rPr>
        <w:t>can support</w:t>
      </w:r>
      <w:r w:rsidR="00A25ABD">
        <w:rPr>
          <w:rFonts w:cstheme="minorHAnsi"/>
        </w:rPr>
        <w:t xml:space="preserve"> you and your organisation to maximise productivity, streamline workflows and deliver products </w:t>
      </w:r>
      <w:r w:rsidR="00A738BA">
        <w:rPr>
          <w:rFonts w:cstheme="minorHAnsi"/>
        </w:rPr>
        <w:t>and</w:t>
      </w:r>
      <w:r w:rsidR="00A25ABD">
        <w:rPr>
          <w:rFonts w:cstheme="minorHAnsi"/>
        </w:rPr>
        <w:t xml:space="preserve"> services digitally to support your vision.</w:t>
      </w:r>
      <w:r w:rsidR="00A5448F">
        <w:rPr>
          <w:rFonts w:cstheme="minorHAnsi"/>
        </w:rPr>
        <w:t xml:space="preserve"> </w:t>
      </w:r>
      <w:r w:rsidRPr="00AF738D">
        <w:t>Whether</w:t>
      </w:r>
      <w:r w:rsidR="003725C4">
        <w:t xml:space="preserve"> you’re</w:t>
      </w:r>
      <w:r w:rsidRPr="00AF738D">
        <w:t xml:space="preserve"> </w:t>
      </w:r>
      <w:r w:rsidR="003725C4">
        <w:t>starting with</w:t>
      </w:r>
      <w:r w:rsidRPr="00AF738D">
        <w:t xml:space="preserve"> an existing system that isn’t quite delivering or</w:t>
      </w:r>
      <w:r w:rsidR="003725C4">
        <w:t xml:space="preserve"> don’t even know where to </w:t>
      </w:r>
      <w:r w:rsidR="00A5448F">
        <w:t>begin</w:t>
      </w:r>
      <w:r w:rsidRPr="00AF738D">
        <w:t xml:space="preserve">, we can </w:t>
      </w:r>
      <w:r w:rsidR="00B237CE">
        <w:t>help</w:t>
      </w:r>
      <w:r w:rsidRPr="00AF738D">
        <w:t xml:space="preserve"> clients to build sustainability digitally.</w:t>
      </w:r>
    </w:p>
    <w:p w14:paraId="048C1B2E" w14:textId="77777777" w:rsidR="00AF738D" w:rsidRDefault="00AF738D" w:rsidP="00917E39">
      <w:pPr>
        <w:spacing w:after="0"/>
      </w:pPr>
    </w:p>
    <w:p w14:paraId="63DF4FA0" w14:textId="7AB324DC" w:rsidR="00505583" w:rsidRDefault="00917E39" w:rsidP="00917E39">
      <w:pPr>
        <w:spacing w:after="0"/>
        <w:rPr>
          <w:rFonts w:cstheme="minorHAnsi"/>
          <w:bCs/>
          <w:iCs/>
          <w:color w:val="404040" w:themeColor="text1" w:themeTint="BF"/>
        </w:rPr>
      </w:pPr>
      <w:r w:rsidRPr="001752E9">
        <w:rPr>
          <w:rFonts w:cstheme="minorHAnsi"/>
          <w:bCs/>
          <w:iCs/>
          <w:color w:val="404040" w:themeColor="text1" w:themeTint="BF"/>
        </w:rPr>
        <w:t xml:space="preserve">The </w:t>
      </w:r>
      <w:r w:rsidR="00456F77">
        <w:rPr>
          <w:rFonts w:cstheme="minorHAnsi"/>
          <w:bCs/>
          <w:iCs/>
          <w:color w:val="404040" w:themeColor="text1" w:themeTint="BF"/>
        </w:rPr>
        <w:t>Digital Systems for Sustainability Programme</w:t>
      </w:r>
      <w:r w:rsidRPr="001752E9">
        <w:rPr>
          <w:rFonts w:cstheme="minorHAnsi"/>
          <w:bCs/>
          <w:iCs/>
          <w:color w:val="404040" w:themeColor="text1" w:themeTint="BF"/>
        </w:rPr>
        <w:t xml:space="preserve"> </w:t>
      </w:r>
      <w:r w:rsidR="00724598">
        <w:rPr>
          <w:rFonts w:cstheme="minorHAnsi"/>
          <w:bCs/>
          <w:iCs/>
          <w:color w:val="404040" w:themeColor="text1" w:themeTint="BF"/>
        </w:rPr>
        <w:t>is broken up into</w:t>
      </w:r>
      <w:r w:rsidR="00041FD7">
        <w:rPr>
          <w:rFonts w:cstheme="minorHAnsi"/>
          <w:bCs/>
          <w:iCs/>
          <w:color w:val="404040" w:themeColor="text1" w:themeTint="BF"/>
        </w:rPr>
        <w:t xml:space="preserve"> </w:t>
      </w:r>
      <w:r w:rsidR="00821A3F">
        <w:rPr>
          <w:rFonts w:cstheme="minorHAnsi"/>
          <w:bCs/>
          <w:iCs/>
          <w:color w:val="404040" w:themeColor="text1" w:themeTint="BF"/>
        </w:rPr>
        <w:t>2</w:t>
      </w:r>
      <w:r w:rsidR="00041FD7">
        <w:rPr>
          <w:rFonts w:cstheme="minorHAnsi"/>
          <w:bCs/>
          <w:iCs/>
          <w:color w:val="404040" w:themeColor="text1" w:themeTint="BF"/>
        </w:rPr>
        <w:t xml:space="preserve"> phases</w:t>
      </w:r>
      <w:r w:rsidR="00223818">
        <w:rPr>
          <w:rFonts w:cstheme="minorHAnsi"/>
          <w:bCs/>
          <w:iCs/>
          <w:color w:val="404040" w:themeColor="text1" w:themeTint="BF"/>
        </w:rPr>
        <w:t>.</w:t>
      </w:r>
      <w:r w:rsidR="00724598">
        <w:rPr>
          <w:rFonts w:cstheme="minorHAnsi"/>
          <w:bCs/>
          <w:iCs/>
          <w:color w:val="404040" w:themeColor="text1" w:themeTint="BF"/>
        </w:rPr>
        <w:t xml:space="preserve"> </w:t>
      </w:r>
      <w:r w:rsidR="00223818">
        <w:rPr>
          <w:rFonts w:cstheme="minorHAnsi"/>
          <w:bCs/>
          <w:iCs/>
          <w:color w:val="404040" w:themeColor="text1" w:themeTint="BF"/>
        </w:rPr>
        <w:t>A</w:t>
      </w:r>
      <w:r w:rsidR="00724598">
        <w:rPr>
          <w:rFonts w:cstheme="minorHAnsi"/>
          <w:bCs/>
          <w:iCs/>
          <w:color w:val="404040" w:themeColor="text1" w:themeTint="BF"/>
        </w:rPr>
        <w:t xml:space="preserve"> discovery phase</w:t>
      </w:r>
      <w:r w:rsidR="00821A3F">
        <w:rPr>
          <w:rFonts w:cstheme="minorHAnsi"/>
          <w:bCs/>
          <w:iCs/>
          <w:color w:val="404040" w:themeColor="text1" w:themeTint="BF"/>
        </w:rPr>
        <w:t xml:space="preserve"> and</w:t>
      </w:r>
      <w:r w:rsidR="00724598">
        <w:rPr>
          <w:rFonts w:cstheme="minorHAnsi"/>
          <w:bCs/>
          <w:iCs/>
          <w:color w:val="404040" w:themeColor="text1" w:themeTint="BF"/>
        </w:rPr>
        <w:t xml:space="preserve"> </w:t>
      </w:r>
      <w:r w:rsidR="00505583">
        <w:rPr>
          <w:rFonts w:cstheme="minorHAnsi"/>
          <w:bCs/>
          <w:iCs/>
          <w:color w:val="404040" w:themeColor="text1" w:themeTint="BF"/>
        </w:rPr>
        <w:t>a building and implementation phase</w:t>
      </w:r>
      <w:r w:rsidR="00821A3F">
        <w:rPr>
          <w:rFonts w:cstheme="minorHAnsi"/>
          <w:bCs/>
          <w:iCs/>
          <w:color w:val="404040" w:themeColor="text1" w:themeTint="BF"/>
        </w:rPr>
        <w:t>.</w:t>
      </w:r>
    </w:p>
    <w:p w14:paraId="29303086" w14:textId="77777777" w:rsidR="00505583" w:rsidRDefault="00505583" w:rsidP="00917E39">
      <w:pPr>
        <w:spacing w:after="0"/>
        <w:rPr>
          <w:rFonts w:cstheme="minorHAnsi"/>
          <w:bCs/>
          <w:iCs/>
          <w:color w:val="404040" w:themeColor="text1" w:themeTint="BF"/>
        </w:rPr>
      </w:pPr>
    </w:p>
    <w:p w14:paraId="5FF365DE" w14:textId="6A33B595" w:rsidR="004950F6" w:rsidRPr="007D4F47" w:rsidRDefault="004950F6" w:rsidP="00917E39">
      <w:pPr>
        <w:spacing w:after="0"/>
        <w:rPr>
          <w:rFonts w:cstheme="minorHAnsi"/>
          <w:bCs/>
          <w:iCs/>
          <w:color w:val="404040" w:themeColor="text1" w:themeTint="BF"/>
        </w:rPr>
      </w:pPr>
      <w:r w:rsidRPr="007D4F47">
        <w:rPr>
          <w:rFonts w:cstheme="minorHAnsi"/>
          <w:b/>
          <w:iCs/>
          <w:color w:val="3A7C22" w:themeColor="accent6" w:themeShade="BF"/>
        </w:rPr>
        <w:t>The Discovery Phase</w:t>
      </w:r>
    </w:p>
    <w:p w14:paraId="008720F0" w14:textId="1DA7FDC0" w:rsidR="00917E39" w:rsidRDefault="00505583" w:rsidP="00917E39">
      <w:pPr>
        <w:spacing w:after="0"/>
        <w:rPr>
          <w:rFonts w:cstheme="minorHAnsi"/>
          <w:bCs/>
          <w:iCs/>
          <w:color w:val="404040" w:themeColor="text1" w:themeTint="BF"/>
        </w:rPr>
      </w:pPr>
      <w:r>
        <w:rPr>
          <w:rFonts w:cstheme="minorHAnsi"/>
          <w:bCs/>
          <w:iCs/>
          <w:color w:val="404040" w:themeColor="text1" w:themeTint="BF"/>
        </w:rPr>
        <w:t xml:space="preserve">The discovery phase </w:t>
      </w:r>
      <w:r w:rsidR="00917E39" w:rsidRPr="001752E9">
        <w:rPr>
          <w:rFonts w:cstheme="minorHAnsi"/>
          <w:bCs/>
          <w:iCs/>
          <w:color w:val="404040" w:themeColor="text1" w:themeTint="BF"/>
        </w:rPr>
        <w:t xml:space="preserve">includes </w:t>
      </w:r>
      <w:r w:rsidR="002142B1">
        <w:rPr>
          <w:rFonts w:cstheme="minorHAnsi"/>
          <w:bCs/>
          <w:iCs/>
          <w:color w:val="404040" w:themeColor="text1" w:themeTint="BF"/>
        </w:rPr>
        <w:t>4</w:t>
      </w:r>
      <w:r w:rsidR="00917E39" w:rsidRPr="001752E9">
        <w:rPr>
          <w:rFonts w:cstheme="minorHAnsi"/>
          <w:bCs/>
          <w:iCs/>
          <w:color w:val="404040" w:themeColor="text1" w:themeTint="BF"/>
        </w:rPr>
        <w:t xml:space="preserve"> x 2-hour workshops to help develop your </w:t>
      </w:r>
      <w:r w:rsidR="002142B1">
        <w:rPr>
          <w:rFonts w:cstheme="minorHAnsi"/>
          <w:bCs/>
          <w:iCs/>
          <w:color w:val="404040" w:themeColor="text1" w:themeTint="BF"/>
        </w:rPr>
        <w:t>Digital Systems Strategy</w:t>
      </w:r>
      <w:r w:rsidR="00917E39" w:rsidRPr="001752E9">
        <w:rPr>
          <w:rFonts w:cstheme="minorHAnsi"/>
          <w:bCs/>
          <w:iCs/>
          <w:color w:val="404040" w:themeColor="text1" w:themeTint="BF"/>
        </w:rPr>
        <w:t xml:space="preserve"> plus </w:t>
      </w:r>
      <w:r w:rsidR="002142B1">
        <w:rPr>
          <w:rFonts w:cstheme="minorHAnsi"/>
          <w:bCs/>
          <w:iCs/>
          <w:color w:val="404040" w:themeColor="text1" w:themeTint="BF"/>
        </w:rPr>
        <w:t>2</w:t>
      </w:r>
      <w:r w:rsidR="00917E39" w:rsidRPr="001752E9">
        <w:rPr>
          <w:rFonts w:cstheme="minorHAnsi"/>
          <w:bCs/>
          <w:iCs/>
          <w:color w:val="404040" w:themeColor="text1" w:themeTint="BF"/>
        </w:rPr>
        <w:t xml:space="preserve"> days of admin/research time to produce the </w:t>
      </w:r>
      <w:r w:rsidR="006F45EC">
        <w:rPr>
          <w:rFonts w:cstheme="minorHAnsi"/>
          <w:bCs/>
          <w:iCs/>
          <w:color w:val="404040" w:themeColor="text1" w:themeTint="BF"/>
        </w:rPr>
        <w:t>preliminary recommendations &amp; requirements specification</w:t>
      </w:r>
      <w:r w:rsidR="00C90D8D">
        <w:rPr>
          <w:rFonts w:cstheme="minorHAnsi"/>
          <w:bCs/>
          <w:iCs/>
          <w:color w:val="404040" w:themeColor="text1" w:themeTint="BF"/>
        </w:rPr>
        <w:t xml:space="preserve"> needed to move onto the next phase</w:t>
      </w:r>
      <w:r w:rsidR="00917E39" w:rsidRPr="001752E9">
        <w:rPr>
          <w:rFonts w:cstheme="minorHAnsi"/>
          <w:bCs/>
          <w:iCs/>
          <w:color w:val="404040" w:themeColor="text1" w:themeTint="BF"/>
        </w:rPr>
        <w:t xml:space="preserve">. </w:t>
      </w:r>
    </w:p>
    <w:p w14:paraId="5B074D96" w14:textId="77777777" w:rsidR="00917E39" w:rsidRDefault="00917E39" w:rsidP="00917E39">
      <w:pPr>
        <w:spacing w:after="0"/>
        <w:rPr>
          <w:rFonts w:cstheme="minorHAnsi"/>
          <w:bCs/>
          <w:iCs/>
          <w:color w:val="404040" w:themeColor="text1" w:themeTint="BF"/>
        </w:rPr>
      </w:pPr>
    </w:p>
    <w:p w14:paraId="42384863" w14:textId="77777777" w:rsidR="00917E39" w:rsidRPr="00917E39" w:rsidRDefault="00917E39" w:rsidP="00917E39">
      <w:pPr>
        <w:spacing w:after="0"/>
        <w:rPr>
          <w:rFonts w:cstheme="minorHAnsi"/>
          <w:b/>
          <w:i/>
          <w:color w:val="3A7C22" w:themeColor="accent6" w:themeShade="BF"/>
        </w:rPr>
      </w:pPr>
      <w:r w:rsidRPr="00917E39">
        <w:rPr>
          <w:rFonts w:cstheme="minorHAnsi"/>
          <w:b/>
          <w:i/>
          <w:color w:val="3A7C22" w:themeColor="accent6" w:themeShade="BF"/>
        </w:rPr>
        <w:t>What you get:</w:t>
      </w:r>
    </w:p>
    <w:p w14:paraId="3697AC47" w14:textId="55A1A0BA" w:rsidR="007D4F47" w:rsidRDefault="007D4F47" w:rsidP="007D4F4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Systems audit</w:t>
      </w:r>
    </w:p>
    <w:p w14:paraId="541C850A" w14:textId="349FE40D" w:rsidR="00917E39" w:rsidRPr="007D4F47" w:rsidRDefault="007D4F47" w:rsidP="007D4F4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Requirements specification</w:t>
      </w:r>
    </w:p>
    <w:p w14:paraId="6528C226" w14:textId="77777777" w:rsidR="00917E39" w:rsidRDefault="00917E39" w:rsidP="00917E3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23CAE">
        <w:rPr>
          <w:rFonts w:cstheme="minorHAnsi"/>
        </w:rPr>
        <w:t>Evidence of need – market analysis</w:t>
      </w:r>
    </w:p>
    <w:p w14:paraId="55AE0379" w14:textId="5D5044D1" w:rsidR="007D4F47" w:rsidRPr="00F23CAE" w:rsidRDefault="007D4F47" w:rsidP="00917E3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Preliminary recommendations report</w:t>
      </w:r>
    </w:p>
    <w:p w14:paraId="1A74E6FE" w14:textId="77777777" w:rsidR="00917E39" w:rsidRPr="00195E66" w:rsidRDefault="00917E39" w:rsidP="00917E39">
      <w:pPr>
        <w:spacing w:after="0"/>
        <w:rPr>
          <w:rFonts w:cstheme="minorHAnsi"/>
        </w:rPr>
      </w:pPr>
    </w:p>
    <w:p w14:paraId="11CE67B5" w14:textId="2651C4D8" w:rsidR="00917E39" w:rsidRDefault="00917E39" w:rsidP="00917E39">
      <w:pPr>
        <w:rPr>
          <w:rFonts w:cstheme="minorHAnsi"/>
          <w:b/>
          <w:bCs/>
          <w:i/>
          <w:iCs/>
          <w:color w:val="FF6600"/>
        </w:rPr>
      </w:pPr>
      <w:r w:rsidRPr="00467D47">
        <w:rPr>
          <w:rFonts w:cstheme="minorHAnsi"/>
          <w:b/>
          <w:bCs/>
          <w:i/>
          <w:iCs/>
        </w:rPr>
        <w:t>The total</w:t>
      </w:r>
      <w:r w:rsidR="007D4F47">
        <w:rPr>
          <w:rFonts w:cstheme="minorHAnsi"/>
          <w:b/>
          <w:bCs/>
          <w:i/>
          <w:iCs/>
        </w:rPr>
        <w:t xml:space="preserve"> </w:t>
      </w:r>
      <w:r w:rsidRPr="00467D47">
        <w:rPr>
          <w:rFonts w:cstheme="minorHAnsi"/>
          <w:b/>
          <w:bCs/>
          <w:i/>
          <w:iCs/>
        </w:rPr>
        <w:t xml:space="preserve">cost of the </w:t>
      </w:r>
      <w:r w:rsidR="007D4F47">
        <w:rPr>
          <w:rFonts w:cstheme="minorHAnsi"/>
          <w:b/>
          <w:bCs/>
          <w:i/>
          <w:iCs/>
        </w:rPr>
        <w:t>discovery phase</w:t>
      </w:r>
      <w:r w:rsidRPr="00467D47">
        <w:rPr>
          <w:rFonts w:cstheme="minorHAnsi"/>
          <w:b/>
          <w:bCs/>
          <w:i/>
          <w:iCs/>
        </w:rPr>
        <w:t xml:space="preserve"> is </w:t>
      </w:r>
      <w:r w:rsidRPr="00467D47">
        <w:rPr>
          <w:rFonts w:cstheme="minorHAnsi"/>
          <w:b/>
          <w:bCs/>
          <w:i/>
          <w:iCs/>
          <w:color w:val="FF6600"/>
        </w:rPr>
        <w:t>£</w:t>
      </w:r>
      <w:r w:rsidR="007D4F47">
        <w:rPr>
          <w:rFonts w:cstheme="minorHAnsi"/>
          <w:b/>
          <w:bCs/>
          <w:i/>
          <w:iCs/>
          <w:color w:val="FF6600"/>
        </w:rPr>
        <w:t>2,500</w:t>
      </w:r>
    </w:p>
    <w:p w14:paraId="5F72533E" w14:textId="77777777" w:rsidR="007D4F47" w:rsidRDefault="007D4F47" w:rsidP="00917E39">
      <w:pPr>
        <w:rPr>
          <w:rFonts w:cstheme="minorHAnsi"/>
          <w:b/>
          <w:bCs/>
          <w:i/>
          <w:iCs/>
          <w:color w:val="FF6600"/>
        </w:rPr>
      </w:pPr>
    </w:p>
    <w:p w14:paraId="5BE79133" w14:textId="6D44658C" w:rsidR="007D4F47" w:rsidRDefault="007D4F47" w:rsidP="007D4F47">
      <w:pPr>
        <w:spacing w:after="0"/>
        <w:rPr>
          <w:rFonts w:cstheme="minorHAnsi"/>
          <w:b/>
          <w:iCs/>
          <w:color w:val="3A7C22" w:themeColor="accent6" w:themeShade="BF"/>
        </w:rPr>
      </w:pPr>
      <w:r w:rsidRPr="007D4F47">
        <w:rPr>
          <w:rFonts w:cstheme="minorHAnsi"/>
          <w:b/>
          <w:iCs/>
          <w:color w:val="3A7C22" w:themeColor="accent6" w:themeShade="BF"/>
        </w:rPr>
        <w:t xml:space="preserve">The </w:t>
      </w:r>
      <w:r>
        <w:rPr>
          <w:rFonts w:cstheme="minorHAnsi"/>
          <w:b/>
          <w:iCs/>
          <w:color w:val="3A7C22" w:themeColor="accent6" w:themeShade="BF"/>
        </w:rPr>
        <w:t>Building &amp; Implementation</w:t>
      </w:r>
      <w:r w:rsidRPr="007D4F47">
        <w:rPr>
          <w:rFonts w:cstheme="minorHAnsi"/>
          <w:b/>
          <w:iCs/>
          <w:color w:val="3A7C22" w:themeColor="accent6" w:themeShade="BF"/>
        </w:rPr>
        <w:t xml:space="preserve"> Phase</w:t>
      </w:r>
    </w:p>
    <w:p w14:paraId="27DD54AA" w14:textId="122E5088" w:rsidR="007D4F47" w:rsidRDefault="00FD520E" w:rsidP="007D4F47">
      <w:pPr>
        <w:spacing w:after="0"/>
        <w:rPr>
          <w:rFonts w:cstheme="minorHAnsi"/>
          <w:bCs/>
          <w:iCs/>
          <w:color w:val="404040" w:themeColor="text1" w:themeTint="BF"/>
        </w:rPr>
      </w:pPr>
      <w:r>
        <w:rPr>
          <w:rFonts w:cstheme="minorHAnsi"/>
          <w:bCs/>
          <w:iCs/>
          <w:color w:val="404040" w:themeColor="text1" w:themeTint="BF"/>
        </w:rPr>
        <w:t>Due to the flexible nature of digital systems and the variety of solutions</w:t>
      </w:r>
      <w:r w:rsidR="009070FA">
        <w:rPr>
          <w:rFonts w:cstheme="minorHAnsi"/>
          <w:bCs/>
          <w:iCs/>
          <w:color w:val="404040" w:themeColor="text1" w:themeTint="BF"/>
        </w:rPr>
        <w:t>, this phase can vary massively depending on the recommendations from the discovery phase.</w:t>
      </w:r>
      <w:r w:rsidR="00C90D8D">
        <w:rPr>
          <w:rFonts w:cstheme="minorHAnsi"/>
          <w:bCs/>
          <w:iCs/>
          <w:color w:val="404040" w:themeColor="text1" w:themeTint="BF"/>
        </w:rPr>
        <w:t xml:space="preserve"> This phase focuses on planning, designing and </w:t>
      </w:r>
      <w:r w:rsidR="00946151">
        <w:rPr>
          <w:rFonts w:cstheme="minorHAnsi"/>
          <w:bCs/>
          <w:iCs/>
          <w:color w:val="404040" w:themeColor="text1" w:themeTint="BF"/>
        </w:rPr>
        <w:t>rolling</w:t>
      </w:r>
      <w:r w:rsidR="00C90D8D">
        <w:rPr>
          <w:rFonts w:cstheme="minorHAnsi"/>
          <w:bCs/>
          <w:iCs/>
          <w:color w:val="404040" w:themeColor="text1" w:themeTint="BF"/>
        </w:rPr>
        <w:t xml:space="preserve"> out the </w:t>
      </w:r>
      <w:r w:rsidR="00572639">
        <w:rPr>
          <w:rFonts w:cstheme="minorHAnsi"/>
          <w:bCs/>
          <w:iCs/>
          <w:color w:val="404040" w:themeColor="text1" w:themeTint="BF"/>
        </w:rPr>
        <w:t>systems</w:t>
      </w:r>
      <w:r w:rsidR="005A037B">
        <w:rPr>
          <w:rFonts w:cstheme="minorHAnsi"/>
          <w:bCs/>
          <w:iCs/>
          <w:color w:val="404040" w:themeColor="text1" w:themeTint="BF"/>
        </w:rPr>
        <w:t>.</w:t>
      </w:r>
    </w:p>
    <w:p w14:paraId="49FA29D8" w14:textId="77777777" w:rsidR="009070FA" w:rsidRDefault="009070FA" w:rsidP="007D4F47">
      <w:pPr>
        <w:spacing w:after="0"/>
        <w:rPr>
          <w:rFonts w:cstheme="minorHAnsi"/>
          <w:bCs/>
          <w:iCs/>
          <w:color w:val="404040" w:themeColor="text1" w:themeTint="BF"/>
        </w:rPr>
      </w:pPr>
    </w:p>
    <w:p w14:paraId="370ABC32" w14:textId="77777777" w:rsidR="009070FA" w:rsidRPr="00917E39" w:rsidRDefault="009070FA" w:rsidP="009070FA">
      <w:pPr>
        <w:spacing w:after="0"/>
        <w:rPr>
          <w:rFonts w:cstheme="minorHAnsi"/>
          <w:b/>
          <w:i/>
          <w:color w:val="3A7C22" w:themeColor="accent6" w:themeShade="BF"/>
        </w:rPr>
      </w:pPr>
      <w:r w:rsidRPr="00917E39">
        <w:rPr>
          <w:rFonts w:cstheme="minorHAnsi"/>
          <w:b/>
          <w:i/>
          <w:color w:val="3A7C22" w:themeColor="accent6" w:themeShade="BF"/>
        </w:rPr>
        <w:t>What you get:</w:t>
      </w:r>
    </w:p>
    <w:p w14:paraId="31E29638" w14:textId="4E60FAE4" w:rsidR="009070FA" w:rsidRDefault="00A03231" w:rsidP="009070F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System </w:t>
      </w:r>
      <w:r w:rsidR="008703E1">
        <w:rPr>
          <w:rFonts w:cstheme="minorHAnsi"/>
        </w:rPr>
        <w:t xml:space="preserve">design </w:t>
      </w:r>
      <w:r>
        <w:rPr>
          <w:rFonts w:cstheme="minorHAnsi"/>
        </w:rPr>
        <w:t xml:space="preserve">&amp; </w:t>
      </w:r>
      <w:r w:rsidR="008703E1">
        <w:rPr>
          <w:rFonts w:cstheme="minorHAnsi"/>
        </w:rPr>
        <w:t>planning</w:t>
      </w:r>
    </w:p>
    <w:p w14:paraId="3ACA73CA" w14:textId="541AFB15" w:rsidR="006B4A40" w:rsidRDefault="006B4A40" w:rsidP="009070F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System building &amp; setup</w:t>
      </w:r>
    </w:p>
    <w:p w14:paraId="5CA9A3D4" w14:textId="4E15DC89" w:rsidR="009070FA" w:rsidRPr="007D4F47" w:rsidRDefault="008703E1" w:rsidP="009070F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System training </w:t>
      </w:r>
    </w:p>
    <w:p w14:paraId="39B49250" w14:textId="306FC66F" w:rsidR="009070FA" w:rsidRDefault="006B4A40" w:rsidP="00AE10A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Operations manual</w:t>
      </w:r>
      <w:r w:rsidR="00DA7974">
        <w:rPr>
          <w:rFonts w:cstheme="minorHAnsi"/>
        </w:rPr>
        <w:t>, system documentation</w:t>
      </w:r>
    </w:p>
    <w:p w14:paraId="59C3EDF8" w14:textId="5611F6E9" w:rsidR="009452DC" w:rsidRPr="00AE10A1" w:rsidRDefault="009452DC" w:rsidP="00AE10A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System testing and feedback</w:t>
      </w:r>
    </w:p>
    <w:p w14:paraId="5F5DCE9E" w14:textId="77777777" w:rsidR="009070FA" w:rsidRPr="00195E66" w:rsidRDefault="009070FA" w:rsidP="009070FA">
      <w:pPr>
        <w:spacing w:after="0"/>
        <w:rPr>
          <w:rFonts w:cstheme="minorHAnsi"/>
        </w:rPr>
      </w:pPr>
    </w:p>
    <w:p w14:paraId="2CCC6F26" w14:textId="2AB6FF0E" w:rsidR="009070FA" w:rsidRDefault="009070FA" w:rsidP="009070FA">
      <w:pPr>
        <w:rPr>
          <w:rFonts w:cstheme="minorHAnsi"/>
          <w:b/>
          <w:bCs/>
          <w:i/>
          <w:iCs/>
          <w:color w:val="FF6600"/>
        </w:rPr>
      </w:pPr>
      <w:r w:rsidRPr="00467D47">
        <w:rPr>
          <w:rFonts w:cstheme="minorHAnsi"/>
          <w:b/>
          <w:bCs/>
          <w:i/>
          <w:iCs/>
        </w:rPr>
        <w:t xml:space="preserve">The cost of the </w:t>
      </w:r>
      <w:r w:rsidR="00AE10A1">
        <w:rPr>
          <w:rFonts w:cstheme="minorHAnsi"/>
          <w:b/>
          <w:bCs/>
          <w:i/>
          <w:iCs/>
        </w:rPr>
        <w:t>building &amp; implementation</w:t>
      </w:r>
      <w:r>
        <w:rPr>
          <w:rFonts w:cstheme="minorHAnsi"/>
          <w:b/>
          <w:bCs/>
          <w:i/>
          <w:iCs/>
        </w:rPr>
        <w:t xml:space="preserve"> phase</w:t>
      </w:r>
      <w:r w:rsidRPr="00467D47">
        <w:rPr>
          <w:rFonts w:cstheme="minorHAnsi"/>
          <w:b/>
          <w:bCs/>
          <w:i/>
          <w:iCs/>
        </w:rPr>
        <w:t xml:space="preserve"> </w:t>
      </w:r>
      <w:r w:rsidR="009C3EC1">
        <w:rPr>
          <w:rFonts w:cstheme="minorHAnsi"/>
          <w:b/>
          <w:bCs/>
          <w:i/>
          <w:iCs/>
        </w:rPr>
        <w:t xml:space="preserve">starts from </w:t>
      </w:r>
      <w:r w:rsidR="00061C0D">
        <w:rPr>
          <w:rFonts w:cstheme="minorHAnsi"/>
          <w:b/>
          <w:bCs/>
          <w:i/>
          <w:iCs/>
          <w:color w:val="FF6600"/>
        </w:rPr>
        <w:t>£</w:t>
      </w:r>
      <w:r w:rsidR="009C3EC1">
        <w:rPr>
          <w:rFonts w:cstheme="minorHAnsi"/>
          <w:b/>
          <w:bCs/>
          <w:i/>
          <w:iCs/>
          <w:color w:val="FF6600"/>
        </w:rPr>
        <w:t>5,000</w:t>
      </w:r>
    </w:p>
    <w:p w14:paraId="0F681BA6" w14:textId="77777777" w:rsidR="009070FA" w:rsidRDefault="009070FA" w:rsidP="007D4F47">
      <w:pPr>
        <w:spacing w:after="0"/>
        <w:rPr>
          <w:rFonts w:cstheme="minorHAnsi"/>
          <w:bCs/>
          <w:iCs/>
          <w:color w:val="404040" w:themeColor="text1" w:themeTint="BF"/>
        </w:rPr>
      </w:pPr>
    </w:p>
    <w:p w14:paraId="224D3D42" w14:textId="022087DC" w:rsidR="007D4F47" w:rsidRPr="007D4F47" w:rsidRDefault="007D4F47" w:rsidP="007D4F47">
      <w:pPr>
        <w:spacing w:after="0"/>
        <w:rPr>
          <w:rFonts w:cstheme="minorHAnsi"/>
          <w:bCs/>
          <w:iCs/>
          <w:color w:val="404040" w:themeColor="text1" w:themeTint="BF"/>
        </w:rPr>
      </w:pPr>
    </w:p>
    <w:p w14:paraId="027F09D4" w14:textId="77777777" w:rsidR="007D4F47" w:rsidRPr="00467D47" w:rsidRDefault="007D4F47" w:rsidP="00917E39">
      <w:pPr>
        <w:rPr>
          <w:rFonts w:cstheme="minorHAnsi"/>
          <w:b/>
          <w:bCs/>
          <w:i/>
          <w:iCs/>
        </w:rPr>
      </w:pPr>
    </w:p>
    <w:p w14:paraId="366D3E88" w14:textId="77777777" w:rsidR="00917E39" w:rsidRDefault="00917E39" w:rsidP="00917E39">
      <w:pPr>
        <w:rPr>
          <w:b/>
          <w:bCs/>
        </w:rPr>
      </w:pPr>
    </w:p>
    <w:p w14:paraId="1AC613C6" w14:textId="77777777" w:rsidR="008C3D7E" w:rsidRDefault="008C3D7E" w:rsidP="00C33D7B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bCs/>
          <w:color w:val="4CA747"/>
        </w:rPr>
      </w:pPr>
    </w:p>
    <w:p w14:paraId="67B00C16" w14:textId="77777777" w:rsidR="00F23CAE" w:rsidRDefault="00F23CAE" w:rsidP="00F23CAE"/>
    <w:p w14:paraId="042961D9" w14:textId="77777777" w:rsidR="00F23CAE" w:rsidRPr="00F23CAE" w:rsidRDefault="00F23CAE" w:rsidP="00F23CAE"/>
    <w:p w14:paraId="6837250B" w14:textId="77777777" w:rsidR="00F23CAE" w:rsidRPr="00F23CAE" w:rsidRDefault="00F23CAE" w:rsidP="00F23CAE"/>
    <w:p w14:paraId="45B63C12" w14:textId="2940E70C" w:rsidR="00C33D7B" w:rsidRPr="00195E66" w:rsidRDefault="00DE7664" w:rsidP="00C33D7B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bCs/>
          <w:color w:val="4CA747"/>
        </w:rPr>
      </w:pPr>
      <w:r>
        <w:rPr>
          <w:rFonts w:asciiTheme="minorHAnsi" w:hAnsiTheme="minorHAnsi" w:cstheme="minorHAnsi"/>
          <w:b/>
          <w:bCs/>
          <w:color w:val="4CA747"/>
        </w:rPr>
        <w:t>The Process</w:t>
      </w:r>
    </w:p>
    <w:p w14:paraId="56E6EA60" w14:textId="77777777" w:rsidR="00C33D7B" w:rsidRDefault="00C33D7B" w:rsidP="00C33D7B">
      <w:pPr>
        <w:spacing w:after="0"/>
        <w:jc w:val="both"/>
        <w:rPr>
          <w:rFonts w:cstheme="minorHAnsi"/>
        </w:rPr>
      </w:pPr>
    </w:p>
    <w:p w14:paraId="2897F560" w14:textId="77777777" w:rsidR="00C33D7B" w:rsidRDefault="00C33D7B" w:rsidP="00C33D7B">
      <w:pPr>
        <w:spacing w:after="0"/>
        <w:rPr>
          <w:rFonts w:cstheme="minorHAnsi"/>
        </w:rPr>
      </w:pPr>
    </w:p>
    <w:p w14:paraId="204A1A31" w14:textId="77777777" w:rsidR="00F329C3" w:rsidRDefault="00C33D7B" w:rsidP="00C33D7B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Phase 1 – </w:t>
      </w:r>
      <w:r w:rsidR="00A43B33">
        <w:rPr>
          <w:rFonts w:cstheme="minorHAnsi"/>
          <w:u w:val="single"/>
        </w:rPr>
        <w:t>Discovery</w:t>
      </w:r>
    </w:p>
    <w:p w14:paraId="693C4C03" w14:textId="759DCA63" w:rsidR="002C6DCE" w:rsidRDefault="006A51DF" w:rsidP="00C33D7B">
      <w:pPr>
        <w:spacing w:after="0"/>
        <w:rPr>
          <w:rFonts w:cstheme="minorHAnsi"/>
        </w:rPr>
      </w:pPr>
      <w:r>
        <w:rPr>
          <w:rFonts w:cstheme="minorHAnsi"/>
        </w:rPr>
        <w:t>W</w:t>
      </w:r>
      <w:r w:rsidR="00DF0A4B">
        <w:rPr>
          <w:rFonts w:cstheme="minorHAnsi"/>
        </w:rPr>
        <w:t xml:space="preserve">e will work together through </w:t>
      </w:r>
      <w:r w:rsidR="004E3A17">
        <w:rPr>
          <w:rFonts w:cstheme="minorHAnsi"/>
        </w:rPr>
        <w:t>the Digital Systems for Sustainabil</w:t>
      </w:r>
      <w:r w:rsidR="002C30B0">
        <w:rPr>
          <w:rFonts w:cstheme="minorHAnsi"/>
        </w:rPr>
        <w:t>i</w:t>
      </w:r>
      <w:r w:rsidR="004E3A17">
        <w:rPr>
          <w:rFonts w:cstheme="minorHAnsi"/>
        </w:rPr>
        <w:t>ty Programme</w:t>
      </w:r>
      <w:r w:rsidR="002C30B0">
        <w:rPr>
          <w:rFonts w:cstheme="minorHAnsi"/>
        </w:rPr>
        <w:t xml:space="preserve">, beginning with </w:t>
      </w:r>
      <w:r w:rsidR="00CB00B6">
        <w:rPr>
          <w:rFonts w:cstheme="minorHAnsi"/>
        </w:rPr>
        <w:t xml:space="preserve">a series of 3 workshops </w:t>
      </w:r>
      <w:r w:rsidR="00A54A0F">
        <w:rPr>
          <w:rFonts w:cstheme="minorHAnsi"/>
        </w:rPr>
        <w:t>that will</w:t>
      </w:r>
      <w:r w:rsidR="00CB00B6">
        <w:rPr>
          <w:rFonts w:cstheme="minorHAnsi"/>
        </w:rPr>
        <w:t xml:space="preserve"> support the client to refine their </w:t>
      </w:r>
      <w:r w:rsidR="004E3A17">
        <w:rPr>
          <w:rFonts w:cstheme="minorHAnsi"/>
        </w:rPr>
        <w:t xml:space="preserve">requirements, objectives and expectations. </w:t>
      </w:r>
    </w:p>
    <w:p w14:paraId="1C24BCE7" w14:textId="77777777" w:rsidR="002229D3" w:rsidRDefault="002229D3" w:rsidP="00C33D7B">
      <w:pPr>
        <w:spacing w:after="0"/>
        <w:rPr>
          <w:rFonts w:cstheme="minorHAnsi"/>
        </w:rPr>
      </w:pPr>
    </w:p>
    <w:p w14:paraId="517E6275" w14:textId="707ED0EC" w:rsidR="00DF0A4B" w:rsidRDefault="002C30B0" w:rsidP="00C33D7B">
      <w:pPr>
        <w:spacing w:after="0"/>
        <w:rPr>
          <w:rFonts w:cstheme="minorHAnsi"/>
        </w:rPr>
      </w:pPr>
      <w:r>
        <w:rPr>
          <w:rFonts w:cstheme="minorHAnsi"/>
        </w:rPr>
        <w:t xml:space="preserve">We start </w:t>
      </w:r>
      <w:r w:rsidR="003C43B6">
        <w:rPr>
          <w:rFonts w:cstheme="minorHAnsi"/>
        </w:rPr>
        <w:t>with an Audit of Need</w:t>
      </w:r>
      <w:r w:rsidR="00575CDD">
        <w:rPr>
          <w:rFonts w:cstheme="minorHAnsi"/>
        </w:rPr>
        <w:t>;</w:t>
      </w:r>
      <w:r w:rsidR="001001B2">
        <w:rPr>
          <w:rFonts w:cstheme="minorHAnsi"/>
        </w:rPr>
        <w:t xml:space="preserve"> what is in place</w:t>
      </w:r>
      <w:r w:rsidR="00C07A2A">
        <w:rPr>
          <w:rFonts w:cstheme="minorHAnsi"/>
        </w:rPr>
        <w:t xml:space="preserve"> already</w:t>
      </w:r>
      <w:r w:rsidR="001001B2">
        <w:rPr>
          <w:rFonts w:cstheme="minorHAnsi"/>
        </w:rPr>
        <w:t xml:space="preserve"> and what needs to change</w:t>
      </w:r>
      <w:r w:rsidR="00CC7E1A">
        <w:rPr>
          <w:rFonts w:cstheme="minorHAnsi"/>
        </w:rPr>
        <w:t>?</w:t>
      </w:r>
      <w:r w:rsidR="001001B2">
        <w:rPr>
          <w:rFonts w:cstheme="minorHAnsi"/>
        </w:rPr>
        <w:t xml:space="preserve"> </w:t>
      </w:r>
      <w:r w:rsidR="0009300E">
        <w:rPr>
          <w:rFonts w:cstheme="minorHAnsi"/>
        </w:rPr>
        <w:t>Who are the</w:t>
      </w:r>
      <w:r w:rsidR="00981F44">
        <w:rPr>
          <w:rFonts w:cstheme="minorHAnsi"/>
        </w:rPr>
        <w:t xml:space="preserve"> system stake</w:t>
      </w:r>
      <w:r w:rsidR="002C6DCE">
        <w:rPr>
          <w:rFonts w:cstheme="minorHAnsi"/>
        </w:rPr>
        <w:t>holders</w:t>
      </w:r>
      <w:r w:rsidR="00727B33">
        <w:rPr>
          <w:rFonts w:cstheme="minorHAnsi"/>
        </w:rPr>
        <w:t xml:space="preserve"> and what</w:t>
      </w:r>
      <w:r w:rsidR="00A54A0F">
        <w:rPr>
          <w:rFonts w:cstheme="minorHAnsi"/>
        </w:rPr>
        <w:t xml:space="preserve"> do</w:t>
      </w:r>
      <w:r w:rsidR="00727B33">
        <w:rPr>
          <w:rFonts w:cstheme="minorHAnsi"/>
        </w:rPr>
        <w:t xml:space="preserve"> they need</w:t>
      </w:r>
      <w:r w:rsidR="0009300E">
        <w:rPr>
          <w:rFonts w:cstheme="minorHAnsi"/>
        </w:rPr>
        <w:t xml:space="preserve">? The Audit will inform feasibility and </w:t>
      </w:r>
      <w:r w:rsidR="00827992">
        <w:rPr>
          <w:rFonts w:cstheme="minorHAnsi"/>
        </w:rPr>
        <w:t xml:space="preserve">provide </w:t>
      </w:r>
      <w:r w:rsidR="00642DC1">
        <w:rPr>
          <w:rFonts w:cstheme="minorHAnsi"/>
        </w:rPr>
        <w:t>a clearer picture of the current system and workflow.</w:t>
      </w:r>
      <w:r w:rsidR="00727B33">
        <w:rPr>
          <w:rFonts w:cstheme="minorHAnsi"/>
        </w:rPr>
        <w:t xml:space="preserve"> </w:t>
      </w:r>
    </w:p>
    <w:p w14:paraId="3DFFC89F" w14:textId="77777777" w:rsidR="00827992" w:rsidRDefault="00827992" w:rsidP="00C33D7B">
      <w:pPr>
        <w:spacing w:after="0"/>
        <w:rPr>
          <w:rFonts w:cstheme="minorHAnsi"/>
        </w:rPr>
      </w:pPr>
    </w:p>
    <w:p w14:paraId="226AAB9B" w14:textId="7C28E36D" w:rsidR="00827992" w:rsidRDefault="00330E88" w:rsidP="00C33D7B">
      <w:pPr>
        <w:spacing w:after="0"/>
        <w:rPr>
          <w:rFonts w:cstheme="minorHAnsi"/>
        </w:rPr>
      </w:pPr>
      <w:r>
        <w:rPr>
          <w:rFonts w:cstheme="minorHAnsi"/>
        </w:rPr>
        <w:t>Next,</w:t>
      </w:r>
      <w:r w:rsidR="00827992">
        <w:rPr>
          <w:rFonts w:cstheme="minorHAnsi"/>
        </w:rPr>
        <w:t xml:space="preserve"> we begin gathering requirements</w:t>
      </w:r>
      <w:r w:rsidR="00406A28">
        <w:rPr>
          <w:rFonts w:cstheme="minorHAnsi"/>
        </w:rPr>
        <w:t xml:space="preserve">, depending on previous workshops we may be focusing on a delivery system for content, </w:t>
      </w:r>
      <w:r w:rsidR="00CD2CD9">
        <w:rPr>
          <w:rFonts w:cstheme="minorHAnsi"/>
        </w:rPr>
        <w:t xml:space="preserve">a website, an internal productivity system or </w:t>
      </w:r>
      <w:r>
        <w:rPr>
          <w:rFonts w:cstheme="minorHAnsi"/>
        </w:rPr>
        <w:t>all</w:t>
      </w:r>
      <w:r w:rsidR="00CD2CD9">
        <w:rPr>
          <w:rFonts w:cstheme="minorHAnsi"/>
        </w:rPr>
        <w:t xml:space="preserve"> the above</w:t>
      </w:r>
      <w:r w:rsidR="00381CB2">
        <w:rPr>
          <w:rFonts w:cstheme="minorHAnsi"/>
        </w:rPr>
        <w:t xml:space="preserve">. We work together </w:t>
      </w:r>
      <w:r>
        <w:rPr>
          <w:rFonts w:cstheme="minorHAnsi"/>
        </w:rPr>
        <w:t xml:space="preserve">here to </w:t>
      </w:r>
      <w:r w:rsidR="001A6EDB">
        <w:rPr>
          <w:rFonts w:cstheme="minorHAnsi"/>
        </w:rPr>
        <w:t xml:space="preserve">map the outline of </w:t>
      </w:r>
      <w:r w:rsidR="00D80312">
        <w:rPr>
          <w:rFonts w:cstheme="minorHAnsi"/>
        </w:rPr>
        <w:t xml:space="preserve">initial </w:t>
      </w:r>
      <w:r w:rsidR="001A6EDB">
        <w:rPr>
          <w:rFonts w:cstheme="minorHAnsi"/>
        </w:rPr>
        <w:t>functionality</w:t>
      </w:r>
      <w:r w:rsidR="00D80312">
        <w:rPr>
          <w:rFonts w:cstheme="minorHAnsi"/>
        </w:rPr>
        <w:t xml:space="preserve"> and workflow</w:t>
      </w:r>
      <w:r w:rsidR="001A6EDB">
        <w:rPr>
          <w:rFonts w:cstheme="minorHAnsi"/>
        </w:rPr>
        <w:t>.</w:t>
      </w:r>
      <w:r w:rsidR="002618C1">
        <w:rPr>
          <w:rFonts w:cstheme="minorHAnsi"/>
        </w:rPr>
        <w:t xml:space="preserve"> </w:t>
      </w:r>
      <w:r w:rsidR="00F92703">
        <w:rPr>
          <w:rFonts w:cstheme="minorHAnsi"/>
        </w:rPr>
        <w:t xml:space="preserve">We aim to distil our thinking into a list of </w:t>
      </w:r>
      <w:r w:rsidR="001178A1">
        <w:rPr>
          <w:rFonts w:cstheme="minorHAnsi"/>
        </w:rPr>
        <w:t xml:space="preserve">tangible requirements to build the system around. </w:t>
      </w:r>
    </w:p>
    <w:p w14:paraId="379F55AD" w14:textId="77777777" w:rsidR="00814B00" w:rsidRDefault="00814B00" w:rsidP="00C33D7B">
      <w:pPr>
        <w:spacing w:after="0"/>
        <w:rPr>
          <w:rFonts w:cstheme="minorHAnsi"/>
        </w:rPr>
      </w:pPr>
    </w:p>
    <w:p w14:paraId="7053F570" w14:textId="51804EA1" w:rsidR="00814B00" w:rsidRDefault="00814B00" w:rsidP="00C33D7B">
      <w:pPr>
        <w:spacing w:after="0"/>
        <w:rPr>
          <w:rFonts w:cstheme="minorHAnsi"/>
        </w:rPr>
      </w:pPr>
      <w:r>
        <w:rPr>
          <w:rFonts w:cstheme="minorHAnsi"/>
        </w:rPr>
        <w:t xml:space="preserve">From this </w:t>
      </w:r>
      <w:r w:rsidR="0021462D">
        <w:rPr>
          <w:rFonts w:cstheme="minorHAnsi"/>
        </w:rPr>
        <w:t xml:space="preserve">you will receive a preliminary report outlining the </w:t>
      </w:r>
      <w:r w:rsidR="00C301B3">
        <w:rPr>
          <w:rFonts w:cstheme="minorHAnsi"/>
        </w:rPr>
        <w:t>proposed system</w:t>
      </w:r>
      <w:r w:rsidR="0021462D">
        <w:rPr>
          <w:rFonts w:cstheme="minorHAnsi"/>
        </w:rPr>
        <w:t xml:space="preserve"> and recommendations on </w:t>
      </w:r>
      <w:r w:rsidR="00170848">
        <w:rPr>
          <w:rFonts w:cstheme="minorHAnsi"/>
        </w:rPr>
        <w:t>how to move forward</w:t>
      </w:r>
      <w:r w:rsidR="00994E70">
        <w:rPr>
          <w:rFonts w:cstheme="minorHAnsi"/>
        </w:rPr>
        <w:t>.</w:t>
      </w:r>
      <w:r w:rsidR="0037329B">
        <w:rPr>
          <w:rFonts w:cstheme="minorHAnsi"/>
        </w:rPr>
        <w:t xml:space="preserve"> </w:t>
      </w:r>
      <w:r w:rsidR="00994E70">
        <w:rPr>
          <w:rFonts w:cstheme="minorHAnsi"/>
        </w:rPr>
        <w:t>A</w:t>
      </w:r>
      <w:r w:rsidR="0037329B">
        <w:rPr>
          <w:rFonts w:cstheme="minorHAnsi"/>
        </w:rPr>
        <w:t xml:space="preserve"> final workshop</w:t>
      </w:r>
      <w:r w:rsidR="00994E70">
        <w:rPr>
          <w:rFonts w:cstheme="minorHAnsi"/>
        </w:rPr>
        <w:t xml:space="preserve"> will allow </w:t>
      </w:r>
      <w:r w:rsidR="00B56074">
        <w:rPr>
          <w:rFonts w:cstheme="minorHAnsi"/>
        </w:rPr>
        <w:t>us</w:t>
      </w:r>
      <w:r w:rsidR="0037329B">
        <w:rPr>
          <w:rFonts w:cstheme="minorHAnsi"/>
        </w:rPr>
        <w:t xml:space="preserve"> to respond to the report and </w:t>
      </w:r>
      <w:r w:rsidR="00994E70">
        <w:rPr>
          <w:rFonts w:cstheme="minorHAnsi"/>
        </w:rPr>
        <w:t xml:space="preserve">together we can decide on </w:t>
      </w:r>
      <w:r w:rsidR="008211A4">
        <w:rPr>
          <w:rFonts w:cstheme="minorHAnsi"/>
        </w:rPr>
        <w:t>a workplan to implement the system.</w:t>
      </w:r>
      <w:r w:rsidR="00C301B3">
        <w:rPr>
          <w:rFonts w:cstheme="minorHAnsi"/>
        </w:rPr>
        <w:t xml:space="preserve"> </w:t>
      </w:r>
    </w:p>
    <w:p w14:paraId="49BC8B25" w14:textId="77777777" w:rsidR="00AC7281" w:rsidRDefault="00AC7281" w:rsidP="00C33D7B">
      <w:pPr>
        <w:spacing w:after="0"/>
        <w:rPr>
          <w:rFonts w:cstheme="minorHAnsi"/>
        </w:rPr>
      </w:pPr>
    </w:p>
    <w:p w14:paraId="76D7220F" w14:textId="77777777" w:rsidR="00AC7281" w:rsidRPr="00F329C3" w:rsidRDefault="00AC7281" w:rsidP="00C33D7B">
      <w:pPr>
        <w:spacing w:after="0"/>
        <w:rPr>
          <w:rFonts w:cstheme="minorHAnsi"/>
          <w:u w:val="single"/>
        </w:rPr>
      </w:pPr>
    </w:p>
    <w:p w14:paraId="2D825CFA" w14:textId="77777777" w:rsidR="00C03B1F" w:rsidRDefault="00C03B1F" w:rsidP="00C33D7B">
      <w:pPr>
        <w:spacing w:after="0"/>
        <w:rPr>
          <w:rFonts w:cstheme="minorHAnsi"/>
        </w:rPr>
      </w:pPr>
    </w:p>
    <w:p w14:paraId="0F434BB6" w14:textId="5C8FA280" w:rsidR="00C03B1F" w:rsidRPr="00C03B1F" w:rsidRDefault="00C03B1F" w:rsidP="00C33D7B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Phase 2 – </w:t>
      </w:r>
      <w:r w:rsidR="00DE7664">
        <w:rPr>
          <w:rFonts w:cstheme="minorHAnsi"/>
          <w:u w:val="single"/>
        </w:rPr>
        <w:t>Building &amp; Implementation</w:t>
      </w:r>
    </w:p>
    <w:p w14:paraId="0A9AC8EC" w14:textId="6CBFE787" w:rsidR="0050327C" w:rsidRDefault="00286F14" w:rsidP="00C33D7B">
      <w:pPr>
        <w:spacing w:after="0"/>
        <w:rPr>
          <w:rFonts w:cstheme="minorHAnsi"/>
        </w:rPr>
      </w:pPr>
      <w:r>
        <w:rPr>
          <w:rFonts w:cstheme="minorHAnsi"/>
        </w:rPr>
        <w:t>With a clear workplan in place we can start to design, plan and implement the system</w:t>
      </w:r>
      <w:r w:rsidR="00666515">
        <w:rPr>
          <w:rFonts w:cstheme="minorHAnsi"/>
        </w:rPr>
        <w:t xml:space="preserve">. This phase is usually broken down into further phases focusing on specific functions or components of the system. </w:t>
      </w:r>
      <w:r w:rsidR="00697F94">
        <w:rPr>
          <w:rFonts w:cstheme="minorHAnsi"/>
        </w:rPr>
        <w:t>Working together in a</w:t>
      </w:r>
      <w:r w:rsidR="00DC6EF6">
        <w:rPr>
          <w:rFonts w:cstheme="minorHAnsi"/>
        </w:rPr>
        <w:t xml:space="preserve"> development cycle of planning, building, testing and </w:t>
      </w:r>
      <w:r w:rsidR="00697F94">
        <w:rPr>
          <w:rFonts w:cstheme="minorHAnsi"/>
        </w:rPr>
        <w:t xml:space="preserve">refining will allow us to build a system that </w:t>
      </w:r>
      <w:r w:rsidR="004C5FA0">
        <w:rPr>
          <w:rFonts w:cstheme="minorHAnsi"/>
        </w:rPr>
        <w:t xml:space="preserve">supports </w:t>
      </w:r>
      <w:r w:rsidR="00C21D67">
        <w:rPr>
          <w:rFonts w:cstheme="minorHAnsi"/>
        </w:rPr>
        <w:t xml:space="preserve">you and your organisation to </w:t>
      </w:r>
      <w:r w:rsidR="00013C62">
        <w:rPr>
          <w:rFonts w:cstheme="minorHAnsi"/>
        </w:rPr>
        <w:t>maximise productivity</w:t>
      </w:r>
      <w:r w:rsidR="00A25ABD">
        <w:rPr>
          <w:rFonts w:cstheme="minorHAnsi"/>
        </w:rPr>
        <w:t xml:space="preserve">, streamline workflows and </w:t>
      </w:r>
      <w:r w:rsidR="00013C62">
        <w:rPr>
          <w:rFonts w:cstheme="minorHAnsi"/>
        </w:rPr>
        <w:t xml:space="preserve">deliver products </w:t>
      </w:r>
      <w:r w:rsidR="0041294C">
        <w:rPr>
          <w:rFonts w:cstheme="minorHAnsi"/>
        </w:rPr>
        <w:t>and</w:t>
      </w:r>
      <w:r w:rsidR="00013C62">
        <w:rPr>
          <w:rFonts w:cstheme="minorHAnsi"/>
        </w:rPr>
        <w:t xml:space="preserve"> services digitally to support your vision.</w:t>
      </w:r>
    </w:p>
    <w:p w14:paraId="4039C2BD" w14:textId="459A0275" w:rsidR="00C03B1F" w:rsidRDefault="00C03B1F" w:rsidP="00C33D7B">
      <w:pPr>
        <w:spacing w:after="0"/>
        <w:rPr>
          <w:rFonts w:cstheme="minorHAnsi"/>
          <w:u w:val="single"/>
        </w:rPr>
      </w:pPr>
    </w:p>
    <w:sectPr w:rsidR="00C03B1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46D2F" w14:textId="77777777" w:rsidR="00094DE8" w:rsidRDefault="00094DE8" w:rsidP="00DC5568">
      <w:pPr>
        <w:spacing w:after="0" w:line="240" w:lineRule="auto"/>
      </w:pPr>
      <w:r>
        <w:separator/>
      </w:r>
    </w:p>
  </w:endnote>
  <w:endnote w:type="continuationSeparator" w:id="0">
    <w:p w14:paraId="7967D7B0" w14:textId="77777777" w:rsidR="00094DE8" w:rsidRDefault="00094DE8" w:rsidP="00DC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D239" w14:textId="0AA16260" w:rsidR="00F23CAE" w:rsidRPr="0060520C" w:rsidRDefault="009C1BEB" w:rsidP="0060520C">
    <w:pPr>
      <w:pStyle w:val="Footer"/>
      <w:jc w:val="right"/>
      <w:rPr>
        <w:sz w:val="16"/>
        <w:szCs w:val="16"/>
      </w:rPr>
    </w:pPr>
    <w:r w:rsidRPr="0060520C">
      <w:rPr>
        <w:sz w:val="16"/>
        <w:szCs w:val="16"/>
      </w:rPr>
      <w:t>© Profit for Purpose Ltd</w:t>
    </w:r>
    <w:r w:rsidR="0060520C" w:rsidRPr="0060520C">
      <w:rPr>
        <w:sz w:val="16"/>
        <w:szCs w:val="16"/>
      </w:rPr>
      <w:t xml:space="preserve"> – All rights reserved.</w:t>
    </w:r>
  </w:p>
  <w:p w14:paraId="42404C68" w14:textId="77777777" w:rsidR="00DC5568" w:rsidRDefault="00DC5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607B" w14:textId="77777777" w:rsidR="00094DE8" w:rsidRDefault="00094DE8" w:rsidP="00DC5568">
      <w:pPr>
        <w:spacing w:after="0" w:line="240" w:lineRule="auto"/>
      </w:pPr>
      <w:r>
        <w:separator/>
      </w:r>
    </w:p>
  </w:footnote>
  <w:footnote w:type="continuationSeparator" w:id="0">
    <w:p w14:paraId="02F47159" w14:textId="77777777" w:rsidR="00094DE8" w:rsidRDefault="00094DE8" w:rsidP="00DC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5910" w14:textId="1D5C4D9A" w:rsidR="00DC5568" w:rsidRDefault="00DC5568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919C9DC" wp14:editId="72A28E04">
          <wp:simplePos x="0" y="0"/>
          <wp:positionH relativeFrom="margin">
            <wp:posOffset>4960620</wp:posOffset>
          </wp:positionH>
          <wp:positionV relativeFrom="paragraph">
            <wp:posOffset>-143093</wp:posOffset>
          </wp:positionV>
          <wp:extent cx="1219200" cy="438586"/>
          <wp:effectExtent l="0" t="0" r="0" b="0"/>
          <wp:wrapNone/>
          <wp:docPr id="19689485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4852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38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6131"/>
    <w:multiLevelType w:val="hybridMultilevel"/>
    <w:tmpl w:val="DEB2F670"/>
    <w:lvl w:ilvl="0" w:tplc="836C6D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1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7B"/>
    <w:rsid w:val="00013C62"/>
    <w:rsid w:val="00041FD7"/>
    <w:rsid w:val="00061C0D"/>
    <w:rsid w:val="00063B2D"/>
    <w:rsid w:val="0009300E"/>
    <w:rsid w:val="00094DE8"/>
    <w:rsid w:val="000D61DF"/>
    <w:rsid w:val="000E3E48"/>
    <w:rsid w:val="000F009E"/>
    <w:rsid w:val="000F5979"/>
    <w:rsid w:val="001001B2"/>
    <w:rsid w:val="0010230E"/>
    <w:rsid w:val="001178A1"/>
    <w:rsid w:val="001602B7"/>
    <w:rsid w:val="00170848"/>
    <w:rsid w:val="00175F09"/>
    <w:rsid w:val="001A6EDB"/>
    <w:rsid w:val="002142B1"/>
    <w:rsid w:val="0021462D"/>
    <w:rsid w:val="002229D3"/>
    <w:rsid w:val="00223818"/>
    <w:rsid w:val="002256DD"/>
    <w:rsid w:val="002618C1"/>
    <w:rsid w:val="0026316A"/>
    <w:rsid w:val="00286F14"/>
    <w:rsid w:val="002C30B0"/>
    <w:rsid w:val="002C6DCE"/>
    <w:rsid w:val="002D772A"/>
    <w:rsid w:val="002E4F18"/>
    <w:rsid w:val="00303C21"/>
    <w:rsid w:val="0030673C"/>
    <w:rsid w:val="00330E88"/>
    <w:rsid w:val="00365408"/>
    <w:rsid w:val="0037077E"/>
    <w:rsid w:val="003725C4"/>
    <w:rsid w:val="0037329B"/>
    <w:rsid w:val="00381CB2"/>
    <w:rsid w:val="003C43B6"/>
    <w:rsid w:val="00406A28"/>
    <w:rsid w:val="0041294C"/>
    <w:rsid w:val="00450F72"/>
    <w:rsid w:val="00456F77"/>
    <w:rsid w:val="004950F6"/>
    <w:rsid w:val="004C5FA0"/>
    <w:rsid w:val="004E20CD"/>
    <w:rsid w:val="004E3A17"/>
    <w:rsid w:val="004F2109"/>
    <w:rsid w:val="004F3D0C"/>
    <w:rsid w:val="0050327C"/>
    <w:rsid w:val="00505583"/>
    <w:rsid w:val="00572639"/>
    <w:rsid w:val="00575CDD"/>
    <w:rsid w:val="005A037B"/>
    <w:rsid w:val="006037CA"/>
    <w:rsid w:val="0060520C"/>
    <w:rsid w:val="006418C9"/>
    <w:rsid w:val="00642DC1"/>
    <w:rsid w:val="00666515"/>
    <w:rsid w:val="00697F94"/>
    <w:rsid w:val="006A42E8"/>
    <w:rsid w:val="006A51DF"/>
    <w:rsid w:val="006B4A40"/>
    <w:rsid w:val="006D2362"/>
    <w:rsid w:val="006F45EC"/>
    <w:rsid w:val="00724598"/>
    <w:rsid w:val="00727B33"/>
    <w:rsid w:val="007A7266"/>
    <w:rsid w:val="007A7A81"/>
    <w:rsid w:val="007B1C93"/>
    <w:rsid w:val="007D4F47"/>
    <w:rsid w:val="00814B00"/>
    <w:rsid w:val="008211A4"/>
    <w:rsid w:val="00821A3F"/>
    <w:rsid w:val="00827992"/>
    <w:rsid w:val="008703E1"/>
    <w:rsid w:val="00884223"/>
    <w:rsid w:val="008C3D7E"/>
    <w:rsid w:val="009070FA"/>
    <w:rsid w:val="00917E39"/>
    <w:rsid w:val="00935347"/>
    <w:rsid w:val="009452DC"/>
    <w:rsid w:val="00946151"/>
    <w:rsid w:val="00981F44"/>
    <w:rsid w:val="00994E70"/>
    <w:rsid w:val="009C1BEB"/>
    <w:rsid w:val="009C3EC1"/>
    <w:rsid w:val="00A03231"/>
    <w:rsid w:val="00A25ABD"/>
    <w:rsid w:val="00A43B33"/>
    <w:rsid w:val="00A47097"/>
    <w:rsid w:val="00A5448F"/>
    <w:rsid w:val="00A54A0F"/>
    <w:rsid w:val="00A738BA"/>
    <w:rsid w:val="00AC7281"/>
    <w:rsid w:val="00AE10A1"/>
    <w:rsid w:val="00AF738D"/>
    <w:rsid w:val="00B002EB"/>
    <w:rsid w:val="00B237CE"/>
    <w:rsid w:val="00B56074"/>
    <w:rsid w:val="00B83858"/>
    <w:rsid w:val="00C03B1F"/>
    <w:rsid w:val="00C07A2A"/>
    <w:rsid w:val="00C21D67"/>
    <w:rsid w:val="00C301B3"/>
    <w:rsid w:val="00C33D7B"/>
    <w:rsid w:val="00C553F7"/>
    <w:rsid w:val="00C558FE"/>
    <w:rsid w:val="00C90D8D"/>
    <w:rsid w:val="00CA6FDF"/>
    <w:rsid w:val="00CB00B6"/>
    <w:rsid w:val="00CC6BA2"/>
    <w:rsid w:val="00CC7E1A"/>
    <w:rsid w:val="00CD2CD9"/>
    <w:rsid w:val="00D55EEA"/>
    <w:rsid w:val="00D80312"/>
    <w:rsid w:val="00DA7974"/>
    <w:rsid w:val="00DC5568"/>
    <w:rsid w:val="00DC6EF6"/>
    <w:rsid w:val="00DE7664"/>
    <w:rsid w:val="00DF0A4B"/>
    <w:rsid w:val="00E149E3"/>
    <w:rsid w:val="00E5068B"/>
    <w:rsid w:val="00E94579"/>
    <w:rsid w:val="00F23CAE"/>
    <w:rsid w:val="00F329C3"/>
    <w:rsid w:val="00F92703"/>
    <w:rsid w:val="00FA69BA"/>
    <w:rsid w:val="00F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0463D"/>
  <w15:chartTrackingRefBased/>
  <w15:docId w15:val="{4F950116-90BB-4F62-AD53-EF3AECC3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7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33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D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7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7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5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6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5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6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94e011-29f6-4a07-8d30-70f0c3fb02b4" xsi:nil="true"/>
    <lcf76f155ced4ddcb4097134ff3c332f xmlns="ef13afee-d54e-4d5d-a9f0-a27ee01abe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BDB4E76C8604E84189D8124D7144D" ma:contentTypeVersion="17" ma:contentTypeDescription="Create a new document." ma:contentTypeScope="" ma:versionID="bd9f23e3b94aadea99f10c144d84ca28">
  <xsd:schema xmlns:xsd="http://www.w3.org/2001/XMLSchema" xmlns:xs="http://www.w3.org/2001/XMLSchema" xmlns:p="http://schemas.microsoft.com/office/2006/metadata/properties" xmlns:ns2="ef13afee-d54e-4d5d-a9f0-a27ee01abe65" xmlns:ns3="c894e011-29f6-4a07-8d30-70f0c3fb02b4" targetNamespace="http://schemas.microsoft.com/office/2006/metadata/properties" ma:root="true" ma:fieldsID="467657da3d9c98e361b9af76afc14651" ns2:_="" ns3:_="">
    <xsd:import namespace="ef13afee-d54e-4d5d-a9f0-a27ee01abe65"/>
    <xsd:import namespace="c894e011-29f6-4a07-8d30-70f0c3fb0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3afee-d54e-4d5d-a9f0-a27ee01ab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491e105-0905-4b45-900e-b9531c975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e011-29f6-4a07-8d30-70f0c3fb0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3327f5-dedc-4ce4-9ddf-20bfe76c749c}" ma:internalName="TaxCatchAll" ma:showField="CatchAllData" ma:web="c894e011-29f6-4a07-8d30-70f0c3fb0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D80BF-8EAF-4735-816B-75E00CD32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1C818-5243-4802-A392-46C3700317CA}">
  <ds:schemaRefs>
    <ds:schemaRef ds:uri="http://schemas.microsoft.com/office/2006/metadata/properties"/>
    <ds:schemaRef ds:uri="http://schemas.microsoft.com/office/infopath/2007/PartnerControls"/>
    <ds:schemaRef ds:uri="c894e011-29f6-4a07-8d30-70f0c3fb02b4"/>
    <ds:schemaRef ds:uri="ef13afee-d54e-4d5d-a9f0-a27ee01abe65"/>
  </ds:schemaRefs>
</ds:datastoreItem>
</file>

<file path=customXml/itemProps3.xml><?xml version="1.0" encoding="utf-8"?>
<ds:datastoreItem xmlns:ds="http://schemas.openxmlformats.org/officeDocument/2006/customXml" ds:itemID="{7D7DD280-AA76-478C-B630-9D8111A0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3afee-d54e-4d5d-a9f0-a27ee01abe65"/>
    <ds:schemaRef ds:uri="c894e011-29f6-4a07-8d30-70f0c3fb0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Dickins</dc:creator>
  <cp:keywords/>
  <dc:description/>
  <cp:lastModifiedBy>Ryan Kennedy</cp:lastModifiedBy>
  <cp:revision>104</cp:revision>
  <dcterms:created xsi:type="dcterms:W3CDTF">2025-01-15T15:24:00Z</dcterms:created>
  <dcterms:modified xsi:type="dcterms:W3CDTF">2025-01-22T11:23:00Z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0x0101006A9BDB4E76C8604E84189D8124D7144D</vt:lpwstr>
  </property>
  <property fmtid="{D5CDD505-2E9C-101B-9397-08002B2CF9AE}" pid="3" name="MediaServiceImageTags">
    <vt:lpwstr/>
  </property>
</Properties>
</file>